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B6" w:rsidRDefault="003C741F">
      <w:pPr>
        <w:spacing w:before="100" w:beforeAutospacing="1" w:after="100" w:afterAutospacing="1" w:line="237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Фидоренко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Ольга Алексеевна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по учебно-воспитательной работе. Корпус №1, 23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тел. 2-58-32.</w:t>
      </w:r>
    </w:p>
    <w:tbl>
      <w:tblPr>
        <w:tblStyle w:val="a8"/>
        <w:tblW w:w="15614" w:type="dxa"/>
        <w:tblLayout w:type="fixed"/>
        <w:tblLook w:val="04A0" w:firstRow="1" w:lastRow="0" w:firstColumn="1" w:lastColumn="0" w:noHBand="0" w:noVBand="1"/>
      </w:tblPr>
      <w:tblGrid>
        <w:gridCol w:w="5204"/>
        <w:gridCol w:w="7520"/>
        <w:gridCol w:w="2890"/>
      </w:tblGrid>
      <w:tr w:rsidR="003E1AB6">
        <w:tc>
          <w:tcPr>
            <w:tcW w:w="5204" w:type="dxa"/>
          </w:tcPr>
          <w:p w:rsidR="003E1AB6" w:rsidRDefault="003C741F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520" w:type="dxa"/>
          </w:tcPr>
          <w:p w:rsidR="003E1AB6" w:rsidRDefault="003C741F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Консультации, прослушивания, просмотры проводит</w:t>
            </w:r>
          </w:p>
        </w:tc>
        <w:tc>
          <w:tcPr>
            <w:tcW w:w="2890" w:type="dxa"/>
          </w:tcPr>
          <w:p w:rsidR="003E1AB6" w:rsidRDefault="003C741F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3E1AB6">
        <w:trPr>
          <w:trHeight w:val="278"/>
        </w:trPr>
        <w:tc>
          <w:tcPr>
            <w:tcW w:w="15614" w:type="dxa"/>
            <w:gridSpan w:val="3"/>
          </w:tcPr>
          <w:p w:rsidR="003E1AB6" w:rsidRDefault="003C741F">
            <w:pPr>
              <w:spacing w:before="100" w:beforeAutospacing="1" w:after="100" w:afterAutospacing="1" w:line="237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ДОПОЛНИТЕЛЬНЫЕ ПРЕДПРОФЕССИОНАЛЬНЫЕ ОБЩЕОБРАЗОВАТЕЛЬНЫЕ ПРОГРАММЫ</w:t>
            </w:r>
          </w:p>
        </w:tc>
      </w:tr>
      <w:tr w:rsidR="003E1AB6">
        <w:tc>
          <w:tcPr>
            <w:tcW w:w="15614" w:type="dxa"/>
            <w:gridSpan w:val="3"/>
          </w:tcPr>
          <w:p w:rsidR="003E1AB6" w:rsidRDefault="003C741F">
            <w:pPr>
              <w:spacing w:before="100" w:beforeAutospacing="1" w:after="100" w:afterAutospacing="1" w:line="237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8"/>
                <w:szCs w:val="28"/>
                <w:lang w:eastAsia="ru-RU"/>
              </w:rPr>
              <w:t>МУЗЫКАЛЬНОЕ ИСКУССТВО</w:t>
            </w:r>
          </w:p>
        </w:tc>
      </w:tr>
      <w:tr w:rsidR="00A73561">
        <w:tc>
          <w:tcPr>
            <w:tcW w:w="5204" w:type="dxa"/>
          </w:tcPr>
          <w:p w:rsidR="00A73561" w:rsidRDefault="00A7356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Фортепиано, скрипка (возраст 6.5 - 9 лет)</w:t>
            </w:r>
          </w:p>
        </w:tc>
        <w:tc>
          <w:tcPr>
            <w:tcW w:w="7520" w:type="dxa"/>
            <w:vMerge w:val="restart"/>
          </w:tcPr>
          <w:p w:rsidR="00A73561" w:rsidRPr="00A73561" w:rsidRDefault="00A73561" w:rsidP="00A73561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3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Алексюк</w:t>
            </w:r>
            <w:proofErr w:type="spellEnd"/>
            <w:r w:rsidRPr="00A73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Юлия Владимировна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A7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заведующая музыкальным сектором</w:t>
            </w:r>
          </w:p>
        </w:tc>
        <w:tc>
          <w:tcPr>
            <w:tcW w:w="2890" w:type="dxa"/>
            <w:vMerge w:val="restart"/>
          </w:tcPr>
          <w:p w:rsidR="00A73561" w:rsidRDefault="00A7356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Корпус №1,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A73561" w:rsidRDefault="00A7356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2-58-32.</w:t>
            </w:r>
          </w:p>
        </w:tc>
      </w:tr>
      <w:tr w:rsidR="00A73561">
        <w:tc>
          <w:tcPr>
            <w:tcW w:w="5204" w:type="dxa"/>
          </w:tcPr>
          <w:p w:rsidR="00A73561" w:rsidRDefault="00555736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Баян, аккордеон, гитара</w:t>
            </w:r>
            <w:r w:rsidR="00A7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балалайка (возраст 6.5 - 9 лет)</w:t>
            </w:r>
          </w:p>
        </w:tc>
        <w:tc>
          <w:tcPr>
            <w:tcW w:w="7520" w:type="dxa"/>
            <w:vMerge/>
          </w:tcPr>
          <w:p w:rsidR="00A73561" w:rsidRDefault="00A73561" w:rsidP="00A73561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vMerge/>
          </w:tcPr>
          <w:p w:rsidR="00A73561" w:rsidRDefault="00A73561" w:rsidP="00A73561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E1AB6">
        <w:trPr>
          <w:trHeight w:val="297"/>
        </w:trPr>
        <w:tc>
          <w:tcPr>
            <w:tcW w:w="15614" w:type="dxa"/>
            <w:gridSpan w:val="3"/>
          </w:tcPr>
          <w:p w:rsidR="003E1AB6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8"/>
                <w:szCs w:val="28"/>
                <w:lang w:eastAsia="ru-RU"/>
              </w:rPr>
              <w:t>ХОРЕОГРАФИЧЕСКОЕ ИСКУССТВО</w:t>
            </w:r>
          </w:p>
        </w:tc>
      </w:tr>
      <w:tr w:rsidR="003E1AB6">
        <w:trPr>
          <w:trHeight w:val="548"/>
        </w:trPr>
        <w:tc>
          <w:tcPr>
            <w:tcW w:w="5204" w:type="dxa"/>
          </w:tcPr>
          <w:p w:rsidR="003E1AB6" w:rsidRDefault="003C741F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Хореографическое творчество (возраст 6.5 - 9 лет)</w:t>
            </w:r>
          </w:p>
        </w:tc>
        <w:tc>
          <w:tcPr>
            <w:tcW w:w="7520" w:type="dxa"/>
          </w:tcPr>
          <w:p w:rsidR="003E1AB6" w:rsidRDefault="00A7356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Трифонова Дарья Дмитриевна</w:t>
            </w:r>
            <w:r w:rsidR="003C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заведующая хореографическим отделением</w:t>
            </w:r>
          </w:p>
        </w:tc>
        <w:tc>
          <w:tcPr>
            <w:tcW w:w="2890" w:type="dxa"/>
          </w:tcPr>
          <w:p w:rsidR="003E1AB6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Корпус №2,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тел. 2-28-08.</w:t>
            </w:r>
          </w:p>
        </w:tc>
      </w:tr>
      <w:tr w:rsidR="003E1AB6">
        <w:tc>
          <w:tcPr>
            <w:tcW w:w="15614" w:type="dxa"/>
            <w:gridSpan w:val="3"/>
          </w:tcPr>
          <w:p w:rsidR="003E1AB6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66FF"/>
                <w:sz w:val="28"/>
                <w:szCs w:val="28"/>
                <w:lang w:eastAsia="ru-RU"/>
              </w:rPr>
              <w:t>ИЗОБРАЗИТЕЛЬНОЕ ИСКУССТВО</w:t>
            </w:r>
          </w:p>
        </w:tc>
      </w:tr>
      <w:tr w:rsidR="003E1AB6">
        <w:trPr>
          <w:trHeight w:val="991"/>
        </w:trPr>
        <w:tc>
          <w:tcPr>
            <w:tcW w:w="5204" w:type="dxa"/>
          </w:tcPr>
          <w:p w:rsidR="003E1AB6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Живопись (возраст 10-12 лет)</w:t>
            </w:r>
          </w:p>
          <w:p w:rsidR="003E1AB6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E1AB6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</w:tcPr>
          <w:p w:rsidR="003E1AB6" w:rsidRDefault="00555736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Ягилева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Ирина Федоровна</w:t>
            </w:r>
            <w:r w:rsidR="003C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 заведующая художественным отделением</w:t>
            </w:r>
          </w:p>
        </w:tc>
        <w:tc>
          <w:tcPr>
            <w:tcW w:w="2890" w:type="dxa"/>
          </w:tcPr>
          <w:p w:rsidR="003E1AB6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Корпус №2,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тел. 2-28-08</w:t>
            </w:r>
          </w:p>
        </w:tc>
      </w:tr>
      <w:tr w:rsidR="003E1AB6">
        <w:trPr>
          <w:trHeight w:val="260"/>
        </w:trPr>
        <w:tc>
          <w:tcPr>
            <w:tcW w:w="15614" w:type="dxa"/>
            <w:gridSpan w:val="3"/>
          </w:tcPr>
          <w:p w:rsidR="003E1AB6" w:rsidRDefault="003C741F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>ДОПОЛНИТЕЛЬНЫЕ ОБЩЕРАЗВИВАЮЩИЕ ПРОГРАММЫ</w:t>
            </w:r>
          </w:p>
        </w:tc>
      </w:tr>
      <w:tr w:rsidR="003E1AB6">
        <w:trPr>
          <w:trHeight w:val="264"/>
        </w:trPr>
        <w:tc>
          <w:tcPr>
            <w:tcW w:w="5204" w:type="dxa"/>
          </w:tcPr>
          <w:p w:rsidR="00A73561" w:rsidRDefault="003C741F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  <w:r w:rsidR="00A735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(возраст 6-9 лет)</w:t>
            </w:r>
          </w:p>
          <w:p w:rsidR="00A73561" w:rsidRDefault="00A7356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Синтезатор</w:t>
            </w:r>
          </w:p>
          <w:p w:rsidR="00A73561" w:rsidRDefault="00A7356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A73561" w:rsidRDefault="00A7356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азбука» (от 6 лет)</w:t>
            </w:r>
          </w:p>
        </w:tc>
        <w:tc>
          <w:tcPr>
            <w:tcW w:w="7520" w:type="dxa"/>
          </w:tcPr>
          <w:p w:rsidR="003E1AB6" w:rsidRPr="00906A1B" w:rsidRDefault="00906A1B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Юлия Владимировна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заведующая музыкальным сектором</w:t>
            </w:r>
          </w:p>
        </w:tc>
        <w:tc>
          <w:tcPr>
            <w:tcW w:w="2890" w:type="dxa"/>
          </w:tcPr>
          <w:p w:rsidR="003E1AB6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№</w:t>
            </w:r>
            <w:r w:rsidR="00906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3E1AB6" w:rsidRDefault="00906A1B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2-58-32</w:t>
            </w:r>
            <w:r w:rsidR="003C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6AC7" w:rsidTr="003E1BB7">
        <w:trPr>
          <w:trHeight w:val="1308"/>
        </w:trPr>
        <w:tc>
          <w:tcPr>
            <w:tcW w:w="5204" w:type="dxa"/>
          </w:tcPr>
          <w:p w:rsidR="000D6AC7" w:rsidRDefault="000D6AC7" w:rsidP="00A73561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«Хореографическая азбука» (от 6 лет) </w:t>
            </w:r>
          </w:p>
        </w:tc>
        <w:tc>
          <w:tcPr>
            <w:tcW w:w="7520" w:type="dxa"/>
          </w:tcPr>
          <w:p w:rsidR="000D6AC7" w:rsidRDefault="000D6AC7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Трифонова Дарья Дмитриевна – </w:t>
            </w:r>
            <w:r w:rsidRPr="00A735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заведующая хореографическим отделением</w:t>
            </w:r>
          </w:p>
        </w:tc>
        <w:tc>
          <w:tcPr>
            <w:tcW w:w="2890" w:type="dxa"/>
          </w:tcPr>
          <w:p w:rsidR="000D6AC7" w:rsidRDefault="000D6AC7" w:rsidP="00C52AE7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Корпус №2,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тел. 2-28-08.</w:t>
            </w:r>
          </w:p>
        </w:tc>
      </w:tr>
      <w:tr w:rsidR="00644C81">
        <w:trPr>
          <w:trHeight w:val="706"/>
        </w:trPr>
        <w:tc>
          <w:tcPr>
            <w:tcW w:w="15614" w:type="dxa"/>
            <w:gridSpan w:val="3"/>
          </w:tcPr>
          <w:p w:rsidR="00644C81" w:rsidRDefault="00644C81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644C81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8"/>
                <w:szCs w:val="28"/>
                <w:lang w:eastAsia="ru-RU"/>
              </w:rPr>
              <w:t>ОБРАЗОВАТЕЛЬНЫЕ ПРОГРАММЫ ХУДОЖЕСТВЕННО-ЭСТЕТИЧЕСКОЙ НАПРАВЛЕННОСТИ</w:t>
            </w:r>
          </w:p>
          <w:p w:rsidR="000D6AC7" w:rsidRPr="000D6AC7" w:rsidRDefault="000D6AC7">
            <w:pPr>
              <w:spacing w:before="100" w:beforeAutospacing="1" w:after="100" w:afterAutospacing="1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0D6AC7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44"/>
                <w:szCs w:val="44"/>
                <w:lang w:eastAsia="ru-RU"/>
              </w:rPr>
              <w:lastRenderedPageBreak/>
              <w:t>Отделение платных услуг</w:t>
            </w:r>
          </w:p>
        </w:tc>
      </w:tr>
      <w:tr w:rsidR="00644C81" w:rsidRPr="00CF5808" w:rsidTr="00644C81">
        <w:trPr>
          <w:trHeight w:val="2235"/>
        </w:trPr>
        <w:tc>
          <w:tcPr>
            <w:tcW w:w="5204" w:type="dxa"/>
          </w:tcPr>
          <w:p w:rsidR="00644C81" w:rsidRPr="00CF5808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08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lastRenderedPageBreak/>
              <w:t xml:space="preserve">Подготовительная художественная </w:t>
            </w:r>
            <w:r w:rsidR="000D6AC7"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«Радуга» (возраст от 6</w:t>
            </w:r>
            <w:r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лет)</w:t>
            </w:r>
          </w:p>
          <w:p w:rsidR="00644C81" w:rsidRPr="00CF5808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художественная  программа «Разноцветные пальчики»</w:t>
            </w:r>
          </w:p>
          <w:p w:rsidR="003C741F" w:rsidRPr="00CF5808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(возраст от 4 лет)</w:t>
            </w:r>
          </w:p>
          <w:p w:rsidR="003C741F" w:rsidRPr="00CF5808" w:rsidRDefault="00644C81" w:rsidP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Подготовительная художественная программа «Живопись»</w:t>
            </w:r>
          </w:p>
          <w:p w:rsidR="00CF5808" w:rsidRPr="00CF5808" w:rsidRDefault="00CF5808" w:rsidP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«Ярославская кистевая роспись»</w:t>
            </w:r>
            <w:r w:rsidR="00C80D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(возраст от 10</w:t>
            </w:r>
            <w:r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лет)</w:t>
            </w:r>
          </w:p>
          <w:p w:rsidR="003C741F" w:rsidRPr="00CF5808" w:rsidRDefault="00644C81" w:rsidP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хореографическая программа «Каблучок»</w:t>
            </w:r>
          </w:p>
          <w:p w:rsidR="00644C81" w:rsidRDefault="00644C81" w:rsidP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(возраст от</w:t>
            </w:r>
            <w:r w:rsidR="003C741F"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лет)</w:t>
            </w:r>
          </w:p>
        </w:tc>
        <w:tc>
          <w:tcPr>
            <w:tcW w:w="7520" w:type="dxa"/>
            <w:vMerge w:val="restart"/>
          </w:tcPr>
          <w:p w:rsidR="00644C81" w:rsidRDefault="00555736">
            <w:pPr>
              <w:spacing w:before="100" w:beforeAutospacing="1" w:after="100" w:afterAutospacing="1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Фидоренко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Ольга Алексеевна</w:t>
            </w:r>
            <w:r w:rsidR="00644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заведующая отделением платных услуг</w:t>
            </w:r>
          </w:p>
          <w:p w:rsidR="00644C81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4C81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vMerge w:val="restart"/>
          </w:tcPr>
          <w:p w:rsidR="00644C81" w:rsidRDefault="00555736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 №1, 23</w:t>
            </w:r>
            <w:r w:rsidR="0064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="00644C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</w:t>
            </w:r>
          </w:p>
          <w:p w:rsidR="00644C81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2-58-32</w:t>
            </w:r>
          </w:p>
          <w:p w:rsidR="00644C81" w:rsidRDefault="00644C81" w:rsidP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4C81" w:rsidRDefault="00644C81" w:rsidP="008E20BB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4C81">
        <w:trPr>
          <w:trHeight w:val="706"/>
        </w:trPr>
        <w:tc>
          <w:tcPr>
            <w:tcW w:w="5204" w:type="dxa"/>
          </w:tcPr>
          <w:p w:rsidR="003C741F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</w:t>
            </w:r>
            <w:r w:rsidR="003C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вительная </w:t>
            </w:r>
            <w:r w:rsidR="0055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"Фортепиано</w:t>
            </w:r>
          </w:p>
          <w:p w:rsidR="00644C81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(возраст от 5 лет)</w:t>
            </w:r>
          </w:p>
          <w:p w:rsidR="003C741F" w:rsidRDefault="003C741F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</w:t>
            </w:r>
            <w:r w:rsidR="00CF5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тельная программа ««Шумовой оркестр</w:t>
            </w:r>
            <w:r w:rsidR="0055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малышей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C741F" w:rsidRDefault="00555736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(возраст от 5</w:t>
            </w:r>
            <w:r w:rsidR="003C74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лет)</w:t>
            </w:r>
          </w:p>
          <w:p w:rsidR="00644C81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0" w:type="dxa"/>
            <w:vMerge/>
          </w:tcPr>
          <w:p w:rsidR="00644C81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vMerge/>
          </w:tcPr>
          <w:p w:rsidR="00644C81" w:rsidRDefault="00644C81" w:rsidP="008E20BB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4C81">
        <w:trPr>
          <w:trHeight w:val="706"/>
        </w:trPr>
        <w:tc>
          <w:tcPr>
            <w:tcW w:w="5204" w:type="dxa"/>
          </w:tcPr>
          <w:p w:rsidR="00644C81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Любительское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музици</w:t>
            </w:r>
            <w:r w:rsidR="00555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(возраст от 5 лет)</w:t>
            </w:r>
          </w:p>
        </w:tc>
        <w:tc>
          <w:tcPr>
            <w:tcW w:w="7520" w:type="dxa"/>
            <w:vMerge/>
          </w:tcPr>
          <w:p w:rsidR="00644C81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0" w:type="dxa"/>
            <w:vMerge/>
          </w:tcPr>
          <w:p w:rsidR="00644C81" w:rsidRDefault="00644C81">
            <w:pPr>
              <w:spacing w:before="100" w:beforeAutospacing="1" w:after="100" w:afterAutospacing="1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1AB6" w:rsidRDefault="003E1AB6" w:rsidP="00CF5808">
      <w:pPr>
        <w:spacing w:before="100" w:beforeAutospacing="1" w:after="100" w:afterAutospacing="1" w:line="237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40"/>
    <w:rsid w:val="000D6AC7"/>
    <w:rsid w:val="003C741F"/>
    <w:rsid w:val="003E1AB6"/>
    <w:rsid w:val="00400086"/>
    <w:rsid w:val="00555736"/>
    <w:rsid w:val="00630240"/>
    <w:rsid w:val="00644C81"/>
    <w:rsid w:val="00906A1B"/>
    <w:rsid w:val="00A73561"/>
    <w:rsid w:val="00B60B05"/>
    <w:rsid w:val="00C20469"/>
    <w:rsid w:val="00C80D16"/>
    <w:rsid w:val="00CF5808"/>
    <w:rsid w:val="00FA15B6"/>
    <w:rsid w:val="68A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</cp:lastModifiedBy>
  <cp:revision>15</cp:revision>
  <cp:lastPrinted>2017-04-05T06:12:00Z</cp:lastPrinted>
  <dcterms:created xsi:type="dcterms:W3CDTF">2016-04-13T07:59:00Z</dcterms:created>
  <dcterms:modified xsi:type="dcterms:W3CDTF">2022-04-13T05:31:00Z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