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B0" w:rsidRPr="00B62397" w:rsidRDefault="002507A2" w:rsidP="006C5DB0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2195" cy="102730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208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557" cy="102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5DB0" w:rsidRPr="00B62397">
        <w:rPr>
          <w:sz w:val="24"/>
          <w:szCs w:val="24"/>
        </w:rPr>
        <w:lastRenderedPageBreak/>
        <w:t xml:space="preserve">Принято на заседании совета школы                                           </w:t>
      </w:r>
      <w:r w:rsidR="006C5DB0">
        <w:rPr>
          <w:sz w:val="24"/>
          <w:szCs w:val="24"/>
        </w:rPr>
        <w:t xml:space="preserve"> </w:t>
      </w:r>
      <w:r w:rsidR="006C5DB0" w:rsidRPr="00B62397">
        <w:rPr>
          <w:sz w:val="24"/>
          <w:szCs w:val="24"/>
        </w:rPr>
        <w:t xml:space="preserve"> УТВЕРЖДАЮ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МОУ ДО «ДШИ»                                                                             директор МОУ</w:t>
      </w:r>
      <w:r w:rsidR="00975094">
        <w:rPr>
          <w:sz w:val="24"/>
          <w:szCs w:val="24"/>
        </w:rPr>
        <w:t xml:space="preserve"> ДО</w:t>
      </w:r>
      <w:r w:rsidRPr="00B62397">
        <w:rPr>
          <w:sz w:val="24"/>
          <w:szCs w:val="24"/>
        </w:rPr>
        <w:t xml:space="preserve"> </w:t>
      </w:r>
      <w:r w:rsidR="00975094">
        <w:rPr>
          <w:sz w:val="24"/>
          <w:szCs w:val="24"/>
        </w:rPr>
        <w:t>«ДШИ»</w:t>
      </w:r>
    </w:p>
    <w:p w:rsidR="006C5DB0" w:rsidRPr="00B62397" w:rsidRDefault="006C5DB0" w:rsidP="006C5DB0">
      <w:pPr>
        <w:rPr>
          <w:sz w:val="24"/>
          <w:szCs w:val="24"/>
        </w:rPr>
      </w:pPr>
      <w:r>
        <w:rPr>
          <w:sz w:val="24"/>
          <w:szCs w:val="24"/>
        </w:rPr>
        <w:t>«____»____________г.                                                                  _____________</w:t>
      </w:r>
      <w:proofErr w:type="spellStart"/>
      <w:r>
        <w:rPr>
          <w:sz w:val="24"/>
          <w:szCs w:val="24"/>
        </w:rPr>
        <w:t>Е.А.Дереза</w:t>
      </w:r>
      <w:proofErr w:type="spellEnd"/>
      <w:r>
        <w:rPr>
          <w:sz w:val="24"/>
          <w:szCs w:val="24"/>
        </w:rPr>
        <w:t xml:space="preserve">                    </w:t>
      </w:r>
    </w:p>
    <w:p w:rsidR="006C5DB0" w:rsidRPr="00B62397" w:rsidRDefault="006C5DB0" w:rsidP="006C5DB0">
      <w:pPr>
        <w:rPr>
          <w:sz w:val="24"/>
          <w:szCs w:val="24"/>
        </w:rPr>
      </w:pPr>
    </w:p>
    <w:p w:rsidR="006C5DB0" w:rsidRPr="00B62397" w:rsidRDefault="006C5DB0" w:rsidP="006C5DB0">
      <w:pPr>
        <w:rPr>
          <w:sz w:val="24"/>
          <w:szCs w:val="24"/>
        </w:rPr>
      </w:pPr>
    </w:p>
    <w:p w:rsidR="006C5DB0" w:rsidRPr="00B62397" w:rsidRDefault="006C5DB0" w:rsidP="006C5DB0">
      <w:pPr>
        <w:jc w:val="center"/>
        <w:rPr>
          <w:b/>
          <w:sz w:val="24"/>
          <w:szCs w:val="24"/>
        </w:rPr>
      </w:pPr>
      <w:r w:rsidRPr="00B62397">
        <w:rPr>
          <w:b/>
          <w:sz w:val="24"/>
          <w:szCs w:val="24"/>
        </w:rPr>
        <w:t>ПОЛОЖЕНИЕ</w:t>
      </w:r>
    </w:p>
    <w:p w:rsidR="006C5DB0" w:rsidRPr="00B62397" w:rsidRDefault="006C5DB0" w:rsidP="006C5DB0">
      <w:pPr>
        <w:jc w:val="center"/>
        <w:rPr>
          <w:b/>
          <w:sz w:val="24"/>
          <w:szCs w:val="24"/>
        </w:rPr>
      </w:pPr>
      <w:r w:rsidRPr="00B62397">
        <w:rPr>
          <w:b/>
          <w:sz w:val="24"/>
          <w:szCs w:val="24"/>
        </w:rPr>
        <w:t xml:space="preserve">Об оплате труда работников МОУ ДО «Детская школа искусств» </w:t>
      </w:r>
      <w:proofErr w:type="spellStart"/>
      <w:r w:rsidRPr="00B62397">
        <w:rPr>
          <w:b/>
          <w:sz w:val="24"/>
          <w:szCs w:val="24"/>
        </w:rPr>
        <w:t>г</w:t>
      </w:r>
      <w:proofErr w:type="gramStart"/>
      <w:r w:rsidRPr="00B62397">
        <w:rPr>
          <w:b/>
          <w:sz w:val="24"/>
          <w:szCs w:val="24"/>
        </w:rPr>
        <w:t>.Т</w:t>
      </w:r>
      <w:proofErr w:type="gramEnd"/>
      <w:r w:rsidRPr="00B62397">
        <w:rPr>
          <w:b/>
          <w:sz w:val="24"/>
          <w:szCs w:val="24"/>
        </w:rPr>
        <w:t>утаева</w:t>
      </w:r>
      <w:proofErr w:type="spellEnd"/>
      <w:r w:rsidRPr="00B62397">
        <w:rPr>
          <w:b/>
          <w:sz w:val="24"/>
          <w:szCs w:val="24"/>
        </w:rPr>
        <w:t>,</w:t>
      </w:r>
    </w:p>
    <w:p w:rsidR="006C5DB0" w:rsidRPr="00B62397" w:rsidRDefault="006C5DB0" w:rsidP="006C5DB0">
      <w:pPr>
        <w:jc w:val="center"/>
        <w:rPr>
          <w:b/>
          <w:sz w:val="24"/>
          <w:szCs w:val="24"/>
        </w:rPr>
      </w:pPr>
      <w:r w:rsidRPr="00B62397">
        <w:rPr>
          <w:b/>
          <w:sz w:val="24"/>
          <w:szCs w:val="24"/>
        </w:rPr>
        <w:t xml:space="preserve"> занятых оказанием платных услуг</w:t>
      </w:r>
    </w:p>
    <w:p w:rsidR="006C5DB0" w:rsidRPr="00B62397" w:rsidRDefault="006C5DB0" w:rsidP="006C5DB0">
      <w:pPr>
        <w:jc w:val="center"/>
        <w:rPr>
          <w:sz w:val="24"/>
          <w:szCs w:val="24"/>
        </w:rPr>
      </w:pPr>
      <w:r w:rsidRPr="00B62397">
        <w:rPr>
          <w:sz w:val="24"/>
          <w:szCs w:val="24"/>
        </w:rPr>
        <w:t>1.Общие положения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 xml:space="preserve">1.1. Положение об оплате труда работников МОУ ДО «Детская школа искусств, занятых оказанием платных услуг (далее – Положение) определяет порядок оплаты труда работников МОУ ДО «Детская школа искусств» </w:t>
      </w:r>
      <w:proofErr w:type="gramStart"/>
      <w:r w:rsidRPr="00B62397">
        <w:rPr>
          <w:sz w:val="24"/>
          <w:szCs w:val="24"/>
        </w:rPr>
        <w:t xml:space="preserve">( </w:t>
      </w:r>
      <w:proofErr w:type="gramEnd"/>
      <w:r w:rsidRPr="00B62397">
        <w:rPr>
          <w:sz w:val="24"/>
          <w:szCs w:val="24"/>
        </w:rPr>
        <w:t>далее – ДШИ), занятых оказанием платных услуг ДШИ на договорной основе.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1.2.  Настоящее Положение разработано в соответствии со следующими нормативными правовыми актами: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-Трудовым кодексом Российской Федерации;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- Гражданским кодексом Российской Федерации;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- Федеральным законом от 29.12.2012  №273-ФЗ «Об образовании в Российской Федерации»;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-Постановлением Правительства РФ от 15.08.2013  №706 «Об утверждении Правил оказания платных образовательных услуг»;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- Уставом ДШИ;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 xml:space="preserve">- Положением об оказании платных услуг МОУ </w:t>
      </w:r>
      <w:proofErr w:type="gramStart"/>
      <w:r w:rsidRPr="00B62397">
        <w:rPr>
          <w:sz w:val="24"/>
          <w:szCs w:val="24"/>
        </w:rPr>
        <w:t>ДО</w:t>
      </w:r>
      <w:proofErr w:type="gramEnd"/>
      <w:r w:rsidRPr="00B62397">
        <w:rPr>
          <w:sz w:val="24"/>
          <w:szCs w:val="24"/>
        </w:rPr>
        <w:t xml:space="preserve"> «</w:t>
      </w:r>
      <w:proofErr w:type="gramStart"/>
      <w:r w:rsidRPr="00B62397">
        <w:rPr>
          <w:sz w:val="24"/>
          <w:szCs w:val="24"/>
        </w:rPr>
        <w:t>Детская</w:t>
      </w:r>
      <w:proofErr w:type="gramEnd"/>
      <w:r w:rsidRPr="00B62397">
        <w:rPr>
          <w:sz w:val="24"/>
          <w:szCs w:val="24"/>
        </w:rPr>
        <w:t xml:space="preserve"> школа искусств»;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 xml:space="preserve">-Положением об оплате труда работников МОУ </w:t>
      </w:r>
      <w:proofErr w:type="gramStart"/>
      <w:r w:rsidRPr="00B62397">
        <w:rPr>
          <w:sz w:val="24"/>
          <w:szCs w:val="24"/>
        </w:rPr>
        <w:t>ДО</w:t>
      </w:r>
      <w:proofErr w:type="gramEnd"/>
      <w:r w:rsidRPr="00B62397">
        <w:rPr>
          <w:sz w:val="24"/>
          <w:szCs w:val="24"/>
        </w:rPr>
        <w:t xml:space="preserve"> «</w:t>
      </w:r>
      <w:proofErr w:type="gramStart"/>
      <w:r w:rsidRPr="00B62397">
        <w:rPr>
          <w:sz w:val="24"/>
          <w:szCs w:val="24"/>
        </w:rPr>
        <w:t>Детская</w:t>
      </w:r>
      <w:proofErr w:type="gramEnd"/>
      <w:r w:rsidRPr="00B62397">
        <w:rPr>
          <w:sz w:val="24"/>
          <w:szCs w:val="24"/>
        </w:rPr>
        <w:t xml:space="preserve"> школа искусств».</w:t>
      </w:r>
    </w:p>
    <w:p w:rsidR="006C5DB0" w:rsidRPr="00B62397" w:rsidRDefault="006C5DB0" w:rsidP="006C5DB0">
      <w:pPr>
        <w:rPr>
          <w:sz w:val="24"/>
          <w:szCs w:val="24"/>
        </w:rPr>
      </w:pPr>
      <w:r w:rsidRPr="00B62397">
        <w:rPr>
          <w:sz w:val="24"/>
          <w:szCs w:val="24"/>
        </w:rPr>
        <w:t>1.3.  Под оплатой труда понимается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настоящим Положением и трудовыми договорами.</w:t>
      </w:r>
    </w:p>
    <w:p w:rsidR="006C5DB0" w:rsidRDefault="006C5DB0" w:rsidP="006C5DB0">
      <w:pPr>
        <w:pStyle w:val="1"/>
        <w:tabs>
          <w:tab w:val="left" w:pos="784"/>
        </w:tabs>
        <w:spacing w:before="74" w:line="240" w:lineRule="auto"/>
        <w:ind w:left="4461" w:right="438" w:firstLine="0"/>
        <w:jc w:val="right"/>
      </w:pPr>
    </w:p>
    <w:p w:rsidR="00B844C2" w:rsidRDefault="001953C9">
      <w:pPr>
        <w:pStyle w:val="1"/>
        <w:numPr>
          <w:ilvl w:val="0"/>
          <w:numId w:val="4"/>
        </w:numPr>
        <w:tabs>
          <w:tab w:val="left" w:pos="784"/>
        </w:tabs>
        <w:spacing w:before="74" w:line="240" w:lineRule="auto"/>
        <w:ind w:right="438" w:hanging="4036"/>
        <w:jc w:val="both"/>
      </w:pPr>
      <w:r>
        <w:t>Порядок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 xml:space="preserve">платных </w:t>
      </w:r>
      <w:r w:rsidR="00E7105C">
        <w:rPr>
          <w:spacing w:val="-4"/>
        </w:rPr>
        <w:t>услуг</w:t>
      </w:r>
    </w:p>
    <w:p w:rsidR="00B844C2" w:rsidRPr="00975094" w:rsidRDefault="001953C9" w:rsidP="00975094">
      <w:pPr>
        <w:pStyle w:val="a4"/>
        <w:numPr>
          <w:ilvl w:val="1"/>
          <w:numId w:val="3"/>
        </w:numPr>
        <w:tabs>
          <w:tab w:val="left" w:pos="818"/>
        </w:tabs>
        <w:ind w:right="111" w:firstLine="0"/>
        <w:jc w:val="both"/>
        <w:rPr>
          <w:sz w:val="26"/>
        </w:rPr>
      </w:pPr>
      <w:r w:rsidRPr="00975094">
        <w:rPr>
          <w:sz w:val="26"/>
        </w:rPr>
        <w:t>Фонд оплаты труда за организацию платных услуг формируется из сре</w:t>
      </w:r>
      <w:r w:rsidR="00E7105C" w:rsidRPr="00975094">
        <w:rPr>
          <w:sz w:val="26"/>
        </w:rPr>
        <w:t>дств,</w:t>
      </w:r>
      <w:r w:rsidR="00975094" w:rsidRPr="00975094">
        <w:rPr>
          <w:sz w:val="26"/>
        </w:rPr>
        <w:t xml:space="preserve"> полученных от предоставления платных услуг, </w:t>
      </w:r>
      <w:r w:rsidR="00E7105C" w:rsidRPr="00975094">
        <w:rPr>
          <w:sz w:val="26"/>
        </w:rPr>
        <w:t xml:space="preserve"> поступивших на счёт ДШИ</w:t>
      </w:r>
      <w:r w:rsidRPr="00975094">
        <w:rPr>
          <w:sz w:val="26"/>
        </w:rPr>
        <w:t xml:space="preserve"> от заказчиков платных услуг, заключивших соответствующий договор с </w:t>
      </w:r>
      <w:r w:rsidR="00E7105C" w:rsidRPr="00975094">
        <w:rPr>
          <w:sz w:val="26"/>
        </w:rPr>
        <w:t>ДШИ</w:t>
      </w:r>
      <w:r w:rsidRPr="00975094">
        <w:rPr>
          <w:sz w:val="26"/>
        </w:rPr>
        <w:t xml:space="preserve"> в соответствии с Положением об оказании платн</w:t>
      </w:r>
      <w:r w:rsidR="00E7105C" w:rsidRPr="00975094">
        <w:rPr>
          <w:sz w:val="26"/>
        </w:rPr>
        <w:t>ых услуг Муниципальным образовательным</w:t>
      </w:r>
      <w:r w:rsidRPr="00975094">
        <w:rPr>
          <w:sz w:val="26"/>
        </w:rPr>
        <w:t xml:space="preserve"> учреждение</w:t>
      </w:r>
      <w:r w:rsidR="00E7105C" w:rsidRPr="00975094">
        <w:rPr>
          <w:sz w:val="26"/>
        </w:rPr>
        <w:t>м дополнительного образования «Детская школа искусств</w:t>
      </w:r>
      <w:r w:rsidR="00975094" w:rsidRPr="00975094">
        <w:rPr>
          <w:sz w:val="26"/>
        </w:rPr>
        <w:t>»</w:t>
      </w:r>
      <w:r w:rsidR="00975094">
        <w:rPr>
          <w:sz w:val="26"/>
        </w:rPr>
        <w:t>.</w:t>
      </w:r>
      <w:r w:rsidRPr="00975094">
        <w:rPr>
          <w:sz w:val="26"/>
        </w:rPr>
        <w:t xml:space="preserve"> </w:t>
      </w:r>
    </w:p>
    <w:p w:rsidR="00B844C2" w:rsidRDefault="001953C9">
      <w:pPr>
        <w:pStyle w:val="a4"/>
        <w:numPr>
          <w:ilvl w:val="1"/>
          <w:numId w:val="3"/>
        </w:numPr>
        <w:tabs>
          <w:tab w:val="left" w:pos="818"/>
        </w:tabs>
        <w:ind w:right="108" w:firstLine="0"/>
        <w:jc w:val="both"/>
        <w:rPr>
          <w:sz w:val="26"/>
        </w:rPr>
      </w:pPr>
      <w:r>
        <w:rPr>
          <w:sz w:val="26"/>
        </w:rPr>
        <w:t>Фонд оплаты труда от общей суммы поступивших целевых средств</w:t>
      </w:r>
      <w:r w:rsidR="00975094">
        <w:rPr>
          <w:sz w:val="26"/>
        </w:rPr>
        <w:t xml:space="preserve"> </w:t>
      </w:r>
      <w:r w:rsidR="00AE610D">
        <w:rPr>
          <w:sz w:val="26"/>
        </w:rPr>
        <w:t>составляе</w:t>
      </w:r>
      <w:r w:rsidR="00975094">
        <w:rPr>
          <w:sz w:val="26"/>
        </w:rPr>
        <w:t>т не ме</w:t>
      </w:r>
      <w:r w:rsidR="00AE610D">
        <w:rPr>
          <w:sz w:val="26"/>
        </w:rPr>
        <w:t>нее 50 % и</w:t>
      </w:r>
      <w:r>
        <w:rPr>
          <w:sz w:val="26"/>
        </w:rPr>
        <w:t xml:space="preserve"> определяется Положением об оказании платн</w:t>
      </w:r>
      <w:r w:rsidR="00E7105C">
        <w:rPr>
          <w:sz w:val="26"/>
        </w:rPr>
        <w:t>ых услуг Муниципальным образовательным</w:t>
      </w:r>
      <w:r>
        <w:rPr>
          <w:sz w:val="26"/>
        </w:rPr>
        <w:t xml:space="preserve"> учреждение</w:t>
      </w:r>
      <w:r w:rsidR="00E7105C">
        <w:rPr>
          <w:sz w:val="26"/>
        </w:rPr>
        <w:t>м дополнительного образования «Детская школа искусств</w:t>
      </w:r>
      <w:r>
        <w:rPr>
          <w:sz w:val="26"/>
        </w:rPr>
        <w:t xml:space="preserve">» </w:t>
      </w:r>
    </w:p>
    <w:p w:rsidR="00B844C2" w:rsidRDefault="001953C9">
      <w:pPr>
        <w:pStyle w:val="a4"/>
        <w:numPr>
          <w:ilvl w:val="1"/>
          <w:numId w:val="3"/>
        </w:numPr>
        <w:tabs>
          <w:tab w:val="left" w:pos="818"/>
        </w:tabs>
        <w:ind w:right="113" w:firstLine="0"/>
        <w:jc w:val="both"/>
        <w:rPr>
          <w:sz w:val="26"/>
        </w:rPr>
      </w:pPr>
      <w:r>
        <w:rPr>
          <w:sz w:val="26"/>
        </w:rPr>
        <w:t>Расчет стоимости обучения по каждой платной услуге производится с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учётом необходимых затрат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B844C2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</w:tabs>
        <w:spacing w:line="237" w:lineRule="auto"/>
        <w:ind w:right="115" w:firstLine="359"/>
        <w:jc w:val="left"/>
        <w:rPr>
          <w:sz w:val="26"/>
        </w:rPr>
      </w:pPr>
      <w:r>
        <w:rPr>
          <w:sz w:val="26"/>
        </w:rPr>
        <w:t>оплату труда работников образовательного</w:t>
      </w:r>
      <w:r>
        <w:rPr>
          <w:spacing w:val="30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29"/>
          <w:sz w:val="26"/>
        </w:rPr>
        <w:t xml:space="preserve"> </w:t>
      </w:r>
      <w:r>
        <w:rPr>
          <w:sz w:val="26"/>
        </w:rPr>
        <w:t>задействованных в системе платных услуг;</w:t>
      </w:r>
    </w:p>
    <w:p w:rsidR="00B844C2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</w:tabs>
        <w:spacing w:before="1" w:line="318" w:lineRule="exact"/>
        <w:ind w:left="817" w:hanging="357"/>
        <w:jc w:val="left"/>
        <w:rPr>
          <w:sz w:val="26"/>
        </w:rPr>
      </w:pPr>
      <w:r>
        <w:rPr>
          <w:sz w:val="26"/>
        </w:rPr>
        <w:t>начисления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труда;</w:t>
      </w:r>
    </w:p>
    <w:p w:rsidR="00B844C2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</w:tabs>
        <w:spacing w:line="318" w:lineRule="exact"/>
        <w:ind w:left="817" w:hanging="357"/>
        <w:jc w:val="left"/>
        <w:rPr>
          <w:sz w:val="26"/>
        </w:rPr>
      </w:pPr>
      <w:r>
        <w:rPr>
          <w:sz w:val="26"/>
        </w:rPr>
        <w:t>расходы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коммунальных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услуг;</w:t>
      </w:r>
    </w:p>
    <w:p w:rsidR="00B844C2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</w:tabs>
        <w:spacing w:line="318" w:lineRule="exact"/>
        <w:ind w:left="817" w:hanging="357"/>
        <w:jc w:val="left"/>
        <w:rPr>
          <w:sz w:val="26"/>
        </w:rPr>
      </w:pPr>
      <w:r>
        <w:rPr>
          <w:sz w:val="26"/>
        </w:rPr>
        <w:t>расходы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средства;</w:t>
      </w:r>
    </w:p>
    <w:p w:rsidR="00B844C2" w:rsidRPr="00E7105C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</w:tabs>
        <w:spacing w:line="317" w:lineRule="exact"/>
        <w:ind w:left="817" w:hanging="357"/>
        <w:jc w:val="left"/>
        <w:rPr>
          <w:sz w:val="26"/>
        </w:rPr>
      </w:pPr>
      <w:r w:rsidRPr="00E7105C">
        <w:rPr>
          <w:w w:val="95"/>
          <w:sz w:val="26"/>
        </w:rPr>
        <w:t>материальные</w:t>
      </w:r>
      <w:r w:rsidRPr="00E7105C">
        <w:rPr>
          <w:spacing w:val="60"/>
          <w:sz w:val="26"/>
        </w:rPr>
        <w:t xml:space="preserve"> </w:t>
      </w:r>
      <w:r w:rsidRPr="00E7105C">
        <w:rPr>
          <w:spacing w:val="-2"/>
          <w:sz w:val="26"/>
        </w:rPr>
        <w:t>запасы;</w:t>
      </w:r>
    </w:p>
    <w:p w:rsidR="00B844C2" w:rsidRDefault="001953C9">
      <w:pPr>
        <w:pStyle w:val="a4"/>
        <w:numPr>
          <w:ilvl w:val="2"/>
          <w:numId w:val="3"/>
        </w:numPr>
        <w:tabs>
          <w:tab w:val="left" w:pos="817"/>
          <w:tab w:val="left" w:pos="818"/>
          <w:tab w:val="left" w:pos="2309"/>
          <w:tab w:val="left" w:pos="3606"/>
          <w:tab w:val="left" w:pos="4911"/>
          <w:tab w:val="left" w:pos="5458"/>
          <w:tab w:val="left" w:pos="6506"/>
          <w:tab w:val="left" w:pos="7417"/>
        </w:tabs>
        <w:ind w:right="107" w:firstLine="359"/>
        <w:jc w:val="left"/>
        <w:rPr>
          <w:sz w:val="26"/>
        </w:rPr>
      </w:pPr>
      <w:r>
        <w:rPr>
          <w:spacing w:val="-2"/>
          <w:sz w:val="26"/>
        </w:rPr>
        <w:t>накладных</w:t>
      </w:r>
      <w:r>
        <w:rPr>
          <w:sz w:val="26"/>
        </w:rPr>
        <w:tab/>
      </w:r>
      <w:r>
        <w:rPr>
          <w:spacing w:val="-2"/>
          <w:sz w:val="26"/>
        </w:rPr>
        <w:t>расходов</w:t>
      </w:r>
      <w:r>
        <w:rPr>
          <w:sz w:val="26"/>
        </w:rPr>
        <w:tab/>
      </w:r>
      <w:r>
        <w:rPr>
          <w:spacing w:val="-2"/>
          <w:sz w:val="26"/>
        </w:rPr>
        <w:t>(расходы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>оплату</w:t>
      </w:r>
      <w:r>
        <w:rPr>
          <w:sz w:val="26"/>
        </w:rPr>
        <w:tab/>
      </w:r>
      <w:r>
        <w:rPr>
          <w:spacing w:val="-2"/>
          <w:sz w:val="26"/>
        </w:rPr>
        <w:t>труда</w:t>
      </w:r>
      <w:r>
        <w:rPr>
          <w:sz w:val="26"/>
        </w:rPr>
        <w:tab/>
      </w:r>
      <w:r>
        <w:rPr>
          <w:spacing w:val="-2"/>
          <w:sz w:val="26"/>
        </w:rPr>
        <w:t xml:space="preserve">административно- </w:t>
      </w:r>
      <w:r>
        <w:rPr>
          <w:sz w:val="26"/>
        </w:rPr>
        <w:t>управленческого персонала).</w:t>
      </w:r>
    </w:p>
    <w:p w:rsidR="00AE610D" w:rsidRDefault="00AE610D" w:rsidP="00AE610D">
      <w:pPr>
        <w:pStyle w:val="1"/>
        <w:tabs>
          <w:tab w:val="left" w:pos="1149"/>
        </w:tabs>
        <w:jc w:val="right"/>
      </w:pPr>
    </w:p>
    <w:p w:rsidR="00B844C2" w:rsidRDefault="001953C9">
      <w:pPr>
        <w:pStyle w:val="1"/>
        <w:numPr>
          <w:ilvl w:val="0"/>
          <w:numId w:val="4"/>
        </w:numPr>
        <w:tabs>
          <w:tab w:val="left" w:pos="1149"/>
        </w:tabs>
        <w:ind w:left="1148" w:hanging="359"/>
        <w:jc w:val="both"/>
      </w:pPr>
      <w:r>
        <w:t>Порядок</w:t>
      </w:r>
      <w:r>
        <w:rPr>
          <w:spacing w:val="-13"/>
        </w:rPr>
        <w:t xml:space="preserve"> </w:t>
      </w:r>
      <w:r>
        <w:t>начисления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размеров</w:t>
      </w:r>
      <w:r>
        <w:rPr>
          <w:spacing w:val="-13"/>
        </w:rPr>
        <w:t xml:space="preserve"> </w:t>
      </w:r>
      <w:r>
        <w:t>заработной</w:t>
      </w:r>
      <w:r>
        <w:rPr>
          <w:spacing w:val="-12"/>
        </w:rPr>
        <w:t xml:space="preserve"> </w:t>
      </w:r>
      <w:r>
        <w:rPr>
          <w:spacing w:val="-2"/>
        </w:rPr>
        <w:t>платы</w:t>
      </w:r>
    </w:p>
    <w:p w:rsidR="00B844C2" w:rsidRPr="00D505DC" w:rsidRDefault="001953C9">
      <w:pPr>
        <w:pStyle w:val="a4"/>
        <w:numPr>
          <w:ilvl w:val="1"/>
          <w:numId w:val="2"/>
        </w:numPr>
        <w:tabs>
          <w:tab w:val="left" w:pos="818"/>
        </w:tabs>
        <w:ind w:right="110" w:firstLine="0"/>
        <w:jc w:val="both"/>
        <w:rPr>
          <w:sz w:val="26"/>
        </w:rPr>
      </w:pPr>
      <w:r w:rsidRPr="00B77A3D">
        <w:rPr>
          <w:sz w:val="26"/>
        </w:rPr>
        <w:t>Составление расчета затрат на каждый вид платных услуг и расчёт размеров</w:t>
      </w:r>
      <w:r>
        <w:rPr>
          <w:sz w:val="26"/>
        </w:rPr>
        <w:t xml:space="preserve"> </w:t>
      </w:r>
      <w:r w:rsidRPr="00B77A3D">
        <w:rPr>
          <w:sz w:val="26"/>
        </w:rPr>
        <w:t>оплаты труда работников, привлечённых к выполнению обязанностей по</w:t>
      </w:r>
      <w:r>
        <w:rPr>
          <w:sz w:val="26"/>
        </w:rPr>
        <w:t xml:space="preserve"> </w:t>
      </w:r>
      <w:r>
        <w:rPr>
          <w:sz w:val="26"/>
        </w:rPr>
        <w:lastRenderedPageBreak/>
        <w:t>предоставлению платн</w:t>
      </w:r>
      <w:r w:rsidR="00E7105C">
        <w:rPr>
          <w:sz w:val="26"/>
        </w:rPr>
        <w:t xml:space="preserve">ых услуг возлагается </w:t>
      </w:r>
      <w:r w:rsidR="00E7105C" w:rsidRPr="00D505DC">
        <w:rPr>
          <w:sz w:val="26"/>
        </w:rPr>
        <w:t xml:space="preserve">на  </w:t>
      </w:r>
      <w:r w:rsidR="00B77A3D" w:rsidRPr="00D505DC">
        <w:rPr>
          <w:sz w:val="26"/>
        </w:rPr>
        <w:t>МУ «Центр обслуживания учреждений ку</w:t>
      </w:r>
      <w:r w:rsidR="00D505DC">
        <w:rPr>
          <w:sz w:val="26"/>
        </w:rPr>
        <w:t xml:space="preserve">льтуры» ДКТ и МП Администрации </w:t>
      </w:r>
      <w:proofErr w:type="spellStart"/>
      <w:r w:rsidR="00D505DC">
        <w:rPr>
          <w:sz w:val="26"/>
        </w:rPr>
        <w:t>Т</w:t>
      </w:r>
      <w:r w:rsidR="00B77A3D" w:rsidRPr="00D505DC">
        <w:rPr>
          <w:sz w:val="26"/>
        </w:rPr>
        <w:t>утаевского</w:t>
      </w:r>
      <w:proofErr w:type="spellEnd"/>
      <w:r w:rsidR="00B77A3D" w:rsidRPr="00D505DC">
        <w:rPr>
          <w:sz w:val="26"/>
        </w:rPr>
        <w:t xml:space="preserve"> МР</w:t>
      </w:r>
      <w:r w:rsidRPr="00D505DC">
        <w:rPr>
          <w:sz w:val="26"/>
        </w:rPr>
        <w:t>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04" w:firstLine="0"/>
        <w:jc w:val="both"/>
        <w:rPr>
          <w:sz w:val="26"/>
        </w:rPr>
      </w:pPr>
      <w:proofErr w:type="gramStart"/>
      <w:r>
        <w:rPr>
          <w:sz w:val="26"/>
        </w:rPr>
        <w:t>Размер оплаты труда</w:t>
      </w:r>
      <w:proofErr w:type="gramEnd"/>
      <w:r>
        <w:rPr>
          <w:sz w:val="26"/>
        </w:rPr>
        <w:t xml:space="preserve"> работника, привлечённого на договорной основе к выполнению работ по предоставлению платных услуг, устанавли</w:t>
      </w:r>
      <w:r w:rsidR="00E7105C">
        <w:rPr>
          <w:sz w:val="26"/>
        </w:rPr>
        <w:t>вается приказом директора ДШИ</w:t>
      </w:r>
      <w:r>
        <w:rPr>
          <w:sz w:val="26"/>
        </w:rPr>
        <w:t xml:space="preserve"> по соглашению сторон на основании штатного расписания по платным услугам, трудового договора или дополнительного соглашения к трудовому договору, заключё</w:t>
      </w:r>
      <w:r w:rsidR="00E7105C">
        <w:rPr>
          <w:sz w:val="26"/>
        </w:rPr>
        <w:t>нному между работником и ДШИ</w:t>
      </w:r>
      <w:r>
        <w:rPr>
          <w:sz w:val="26"/>
        </w:rPr>
        <w:t>, должностных инструкций работника.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10" w:firstLine="0"/>
        <w:jc w:val="both"/>
        <w:rPr>
          <w:sz w:val="26"/>
        </w:rPr>
      </w:pPr>
      <w:r>
        <w:rPr>
          <w:sz w:val="26"/>
        </w:rPr>
        <w:t>Заработная плата по дополнительному соглашению к основному трудовому договору, заключё</w:t>
      </w:r>
      <w:r w:rsidR="00E7105C">
        <w:rPr>
          <w:sz w:val="26"/>
        </w:rPr>
        <w:t>нному между работником и ДШИ</w:t>
      </w:r>
      <w:r>
        <w:rPr>
          <w:sz w:val="26"/>
        </w:rPr>
        <w:t xml:space="preserve"> о выполнении</w:t>
      </w:r>
      <w:r>
        <w:rPr>
          <w:spacing w:val="40"/>
          <w:sz w:val="26"/>
        </w:rPr>
        <w:t xml:space="preserve"> </w:t>
      </w:r>
      <w:r>
        <w:rPr>
          <w:sz w:val="26"/>
        </w:rPr>
        <w:t>обязанностей по предоставлению платных услуг, начисляется в период действия договора ежемесячно, за фактически отработанное время (выполненную работу), в соответствии с табелем учета рабочего времени.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10" w:firstLine="0"/>
        <w:jc w:val="both"/>
        <w:rPr>
          <w:sz w:val="26"/>
        </w:rPr>
      </w:pPr>
      <w:r>
        <w:rPr>
          <w:sz w:val="26"/>
        </w:rPr>
        <w:t>Заработная плата работнику выплачивается путем перечисления на счет работника в банк.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Заработная плата выплачивается два раза в месяц </w:t>
      </w:r>
      <w:proofErr w:type="gramStart"/>
      <w:r>
        <w:rPr>
          <w:sz w:val="26"/>
        </w:rPr>
        <w:t>согласно</w:t>
      </w:r>
      <w:proofErr w:type="gramEnd"/>
      <w:r>
        <w:rPr>
          <w:sz w:val="26"/>
        </w:rPr>
        <w:t xml:space="preserve"> установленного графика выплаты заработной платы.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15" w:firstLine="0"/>
        <w:jc w:val="both"/>
        <w:rPr>
          <w:sz w:val="26"/>
        </w:rPr>
      </w:pPr>
      <w:r>
        <w:rPr>
          <w:sz w:val="26"/>
        </w:rPr>
        <w:t>Оплата труда привлечённых на договорной основе работников производится с учётом установленных законами Российской Федерации налогов и сборов, страховых взносов в государственные внебюджетные социальные фонды.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14" w:firstLine="0"/>
        <w:jc w:val="both"/>
        <w:rPr>
          <w:sz w:val="26"/>
        </w:rPr>
      </w:pPr>
      <w:r>
        <w:rPr>
          <w:sz w:val="26"/>
        </w:rPr>
        <w:t>В месячную заработную плату н</w:t>
      </w:r>
      <w:r w:rsidR="00AE610D">
        <w:rPr>
          <w:sz w:val="26"/>
        </w:rPr>
        <w:t xml:space="preserve">е включаются доплаты, надбавки, гранты и </w:t>
      </w:r>
      <w:r>
        <w:rPr>
          <w:sz w:val="26"/>
        </w:rPr>
        <w:t>социальные выплаты.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ind w:right="110" w:firstLine="0"/>
        <w:jc w:val="both"/>
        <w:rPr>
          <w:sz w:val="26"/>
        </w:rPr>
      </w:pPr>
      <w:r>
        <w:rPr>
          <w:sz w:val="26"/>
        </w:rPr>
        <w:t>Специалистам, которые задействованы в реализации платной дополнительной услуги, оплата труда производится согласно штатному расписанию,</w:t>
      </w:r>
      <w:r w:rsidR="00E7105C">
        <w:rPr>
          <w:sz w:val="26"/>
        </w:rPr>
        <w:t xml:space="preserve"> утвержденному директором ДШИ</w:t>
      </w:r>
      <w:r>
        <w:rPr>
          <w:sz w:val="26"/>
        </w:rPr>
        <w:t xml:space="preserve">, и количеству отработанного </w:t>
      </w:r>
      <w:r>
        <w:rPr>
          <w:spacing w:val="-2"/>
          <w:sz w:val="26"/>
        </w:rPr>
        <w:t>времени.</w:t>
      </w:r>
    </w:p>
    <w:p w:rsidR="00B844C2" w:rsidRDefault="001953C9">
      <w:pPr>
        <w:pStyle w:val="a4"/>
        <w:numPr>
          <w:ilvl w:val="1"/>
          <w:numId w:val="2"/>
        </w:numPr>
        <w:tabs>
          <w:tab w:val="left" w:pos="818"/>
        </w:tabs>
        <w:spacing w:before="2"/>
        <w:ind w:right="110" w:firstLine="0"/>
        <w:jc w:val="both"/>
        <w:rPr>
          <w:sz w:val="26"/>
        </w:rPr>
      </w:pPr>
      <w:r>
        <w:rPr>
          <w:sz w:val="26"/>
        </w:rPr>
        <w:t>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D505DC" w:rsidRPr="00D505DC" w:rsidRDefault="00D505DC" w:rsidP="00D505DC">
      <w:pPr>
        <w:pStyle w:val="a4"/>
        <w:tabs>
          <w:tab w:val="left" w:pos="818"/>
        </w:tabs>
        <w:ind w:right="110"/>
        <w:jc w:val="left"/>
        <w:rPr>
          <w:sz w:val="26"/>
        </w:rPr>
      </w:pPr>
      <w:r>
        <w:rPr>
          <w:sz w:val="26"/>
        </w:rPr>
        <w:t xml:space="preserve">3.10. </w:t>
      </w:r>
      <w:proofErr w:type="gramStart"/>
      <w:r w:rsidR="001953C9">
        <w:rPr>
          <w:sz w:val="26"/>
        </w:rPr>
        <w:t>Исполнение смет расходов в части, касающейс</w:t>
      </w:r>
      <w:r w:rsidR="00E7105C">
        <w:rPr>
          <w:sz w:val="26"/>
        </w:rPr>
        <w:t>я оплаты труда работников ДШИ</w:t>
      </w:r>
      <w:r w:rsidR="001953C9">
        <w:rPr>
          <w:sz w:val="26"/>
        </w:rPr>
        <w:t xml:space="preserve">, привлечённых к выполнению обязанностей по предоставлению платных услуг (начисление заработной платы перечисление налогов и сборов в федеральный, региональный и местный бюджеты, страховых взносов в государственные внебюджетные социальные фонды, проведение соответствующих финансовых, расчетных операций) в установленные сроки </w:t>
      </w:r>
      <w:r>
        <w:rPr>
          <w:sz w:val="26"/>
        </w:rPr>
        <w:t>–</w:t>
      </w:r>
      <w:r w:rsidR="001953C9">
        <w:rPr>
          <w:sz w:val="26"/>
        </w:rPr>
        <w:t xml:space="preserve"> </w:t>
      </w:r>
      <w:r w:rsidRPr="00D505DC">
        <w:rPr>
          <w:sz w:val="26"/>
        </w:rPr>
        <w:t>организует   МУ «Центр обслуживания учреждений ку</w:t>
      </w:r>
      <w:r>
        <w:rPr>
          <w:sz w:val="26"/>
        </w:rPr>
        <w:t xml:space="preserve">льтуры» ДКТ и МП Администрации </w:t>
      </w:r>
      <w:proofErr w:type="spellStart"/>
      <w:r>
        <w:rPr>
          <w:sz w:val="26"/>
        </w:rPr>
        <w:t>Т</w:t>
      </w:r>
      <w:r w:rsidRPr="00D505DC">
        <w:rPr>
          <w:sz w:val="26"/>
        </w:rPr>
        <w:t>утаевского</w:t>
      </w:r>
      <w:proofErr w:type="spellEnd"/>
      <w:r w:rsidRPr="00D505DC">
        <w:rPr>
          <w:sz w:val="26"/>
        </w:rPr>
        <w:t xml:space="preserve"> МР.</w:t>
      </w:r>
      <w:proofErr w:type="gramEnd"/>
    </w:p>
    <w:p w:rsidR="00B844C2" w:rsidRPr="00D505DC" w:rsidRDefault="00B844C2" w:rsidP="00D505DC">
      <w:pPr>
        <w:tabs>
          <w:tab w:val="left" w:pos="818"/>
        </w:tabs>
        <w:spacing w:before="1"/>
        <w:ind w:right="108"/>
        <w:rPr>
          <w:sz w:val="26"/>
        </w:rPr>
      </w:pPr>
    </w:p>
    <w:p w:rsidR="00D505DC" w:rsidRPr="00D505DC" w:rsidRDefault="00D505DC" w:rsidP="00D505DC">
      <w:pPr>
        <w:pStyle w:val="a4"/>
        <w:tabs>
          <w:tab w:val="left" w:pos="818"/>
        </w:tabs>
        <w:ind w:right="110"/>
        <w:jc w:val="left"/>
        <w:rPr>
          <w:sz w:val="26"/>
        </w:rPr>
      </w:pPr>
      <w:r>
        <w:rPr>
          <w:sz w:val="26"/>
        </w:rPr>
        <w:t xml:space="preserve"> 3.11.</w:t>
      </w:r>
      <w:r w:rsidR="001953C9" w:rsidRPr="00D505DC">
        <w:rPr>
          <w:sz w:val="26"/>
        </w:rPr>
        <w:t xml:space="preserve">Контроль над расходованием фонда оплаты труда, организацией и </w:t>
      </w:r>
      <w:r>
        <w:rPr>
          <w:sz w:val="26"/>
        </w:rPr>
        <w:t xml:space="preserve">  </w:t>
      </w:r>
      <w:r w:rsidR="001953C9" w:rsidRPr="00D505DC">
        <w:rPr>
          <w:sz w:val="26"/>
        </w:rPr>
        <w:t>правильностью расчетов по оплате труда работников, порядком ведения бухгалтерского учета, отчетности, исполнением соответствующей части сметы расходов по каждому виду платных услуг возлагается на</w:t>
      </w:r>
      <w:r w:rsidRPr="00D505DC">
        <w:rPr>
          <w:sz w:val="26"/>
        </w:rPr>
        <w:t xml:space="preserve"> МУ «Центр обслуживания учреждений ку</w:t>
      </w:r>
      <w:r>
        <w:rPr>
          <w:sz w:val="26"/>
        </w:rPr>
        <w:t xml:space="preserve">льтуры» ДКТ и МП Администрации </w:t>
      </w:r>
      <w:proofErr w:type="spellStart"/>
      <w:r>
        <w:rPr>
          <w:sz w:val="26"/>
        </w:rPr>
        <w:t>Т</w:t>
      </w:r>
      <w:r w:rsidRPr="00D505DC">
        <w:rPr>
          <w:sz w:val="26"/>
        </w:rPr>
        <w:t>утаевского</w:t>
      </w:r>
      <w:proofErr w:type="spellEnd"/>
      <w:r w:rsidRPr="00D505DC">
        <w:rPr>
          <w:sz w:val="26"/>
        </w:rPr>
        <w:t xml:space="preserve"> МР.</w:t>
      </w:r>
    </w:p>
    <w:p w:rsidR="00B844C2" w:rsidRPr="00D505DC" w:rsidRDefault="00D505DC" w:rsidP="00D505DC">
      <w:pPr>
        <w:tabs>
          <w:tab w:val="left" w:pos="818"/>
        </w:tabs>
        <w:ind w:left="-614" w:right="110"/>
        <w:jc w:val="both"/>
        <w:rPr>
          <w:sz w:val="26"/>
          <w:highlight w:val="yellow"/>
        </w:rPr>
      </w:pPr>
      <w:r>
        <w:rPr>
          <w:sz w:val="26"/>
        </w:rPr>
        <w:t xml:space="preserve"> </w:t>
      </w:r>
      <w:r w:rsidR="001953C9" w:rsidRPr="00D505DC">
        <w:rPr>
          <w:sz w:val="26"/>
        </w:rPr>
        <w:t xml:space="preserve"> </w:t>
      </w:r>
    </w:p>
    <w:p w:rsidR="00B844C2" w:rsidRDefault="001953C9">
      <w:pPr>
        <w:pStyle w:val="1"/>
        <w:numPr>
          <w:ilvl w:val="0"/>
          <w:numId w:val="4"/>
        </w:numPr>
        <w:tabs>
          <w:tab w:val="left" w:pos="3125"/>
        </w:tabs>
        <w:ind w:left="3124" w:hanging="359"/>
        <w:jc w:val="both"/>
      </w:pPr>
      <w:r>
        <w:rPr>
          <w:w w:val="95"/>
        </w:rPr>
        <w:t>Ответственность</w:t>
      </w:r>
      <w:r>
        <w:rPr>
          <w:spacing w:val="48"/>
          <w:w w:val="150"/>
        </w:rPr>
        <w:t xml:space="preserve"> </w:t>
      </w:r>
      <w:r>
        <w:rPr>
          <w:spacing w:val="-2"/>
        </w:rPr>
        <w:t>работодателя</w:t>
      </w:r>
    </w:p>
    <w:p w:rsidR="00B844C2" w:rsidRDefault="001953C9">
      <w:pPr>
        <w:pStyle w:val="a4"/>
        <w:numPr>
          <w:ilvl w:val="1"/>
          <w:numId w:val="1"/>
        </w:numPr>
        <w:tabs>
          <w:tab w:val="left" w:pos="818"/>
        </w:tabs>
        <w:ind w:right="106" w:firstLine="0"/>
        <w:jc w:val="both"/>
        <w:rPr>
          <w:sz w:val="26"/>
        </w:rPr>
      </w:pPr>
      <w:r>
        <w:rPr>
          <w:sz w:val="26"/>
        </w:rPr>
        <w:t>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Федерации.</w:t>
      </w:r>
    </w:p>
    <w:p w:rsidR="00B844C2" w:rsidRDefault="001953C9">
      <w:pPr>
        <w:pStyle w:val="a4"/>
        <w:numPr>
          <w:ilvl w:val="1"/>
          <w:numId w:val="1"/>
        </w:numPr>
        <w:tabs>
          <w:tab w:val="left" w:pos="818"/>
        </w:tabs>
        <w:ind w:right="112" w:firstLine="0"/>
        <w:jc w:val="both"/>
        <w:rPr>
          <w:sz w:val="26"/>
        </w:rPr>
      </w:pPr>
      <w:r>
        <w:rPr>
          <w:sz w:val="26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sectPr w:rsidR="00B844C2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FC1"/>
    <w:multiLevelType w:val="hybridMultilevel"/>
    <w:tmpl w:val="13E220B2"/>
    <w:lvl w:ilvl="0" w:tplc="C594593C">
      <w:start w:val="2"/>
      <w:numFmt w:val="decimal"/>
      <w:lvlText w:val="%1."/>
      <w:lvlJc w:val="left"/>
      <w:pPr>
        <w:ind w:left="4461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B0A4FB6A">
      <w:numFmt w:val="bullet"/>
      <w:lvlText w:val="•"/>
      <w:lvlJc w:val="left"/>
      <w:pPr>
        <w:ind w:left="4970" w:hanging="358"/>
      </w:pPr>
      <w:rPr>
        <w:rFonts w:hint="default"/>
        <w:lang w:val="ru-RU" w:eastAsia="en-US" w:bidi="ar-SA"/>
      </w:rPr>
    </w:lvl>
    <w:lvl w:ilvl="2" w:tplc="C3F4ED9A">
      <w:numFmt w:val="bullet"/>
      <w:lvlText w:val="•"/>
      <w:lvlJc w:val="left"/>
      <w:pPr>
        <w:ind w:left="5481" w:hanging="358"/>
      </w:pPr>
      <w:rPr>
        <w:rFonts w:hint="default"/>
        <w:lang w:val="ru-RU" w:eastAsia="en-US" w:bidi="ar-SA"/>
      </w:rPr>
    </w:lvl>
    <w:lvl w:ilvl="3" w:tplc="C2EE9A5E">
      <w:numFmt w:val="bullet"/>
      <w:lvlText w:val="•"/>
      <w:lvlJc w:val="left"/>
      <w:pPr>
        <w:ind w:left="5991" w:hanging="358"/>
      </w:pPr>
      <w:rPr>
        <w:rFonts w:hint="default"/>
        <w:lang w:val="ru-RU" w:eastAsia="en-US" w:bidi="ar-SA"/>
      </w:rPr>
    </w:lvl>
    <w:lvl w:ilvl="4" w:tplc="976EF8AE">
      <w:numFmt w:val="bullet"/>
      <w:lvlText w:val="•"/>
      <w:lvlJc w:val="left"/>
      <w:pPr>
        <w:ind w:left="6502" w:hanging="358"/>
      </w:pPr>
      <w:rPr>
        <w:rFonts w:hint="default"/>
        <w:lang w:val="ru-RU" w:eastAsia="en-US" w:bidi="ar-SA"/>
      </w:rPr>
    </w:lvl>
    <w:lvl w:ilvl="5" w:tplc="DA8CB384">
      <w:numFmt w:val="bullet"/>
      <w:lvlText w:val="•"/>
      <w:lvlJc w:val="left"/>
      <w:pPr>
        <w:ind w:left="7013" w:hanging="358"/>
      </w:pPr>
      <w:rPr>
        <w:rFonts w:hint="default"/>
        <w:lang w:val="ru-RU" w:eastAsia="en-US" w:bidi="ar-SA"/>
      </w:rPr>
    </w:lvl>
    <w:lvl w:ilvl="6" w:tplc="5F9A33BA">
      <w:numFmt w:val="bullet"/>
      <w:lvlText w:val="•"/>
      <w:lvlJc w:val="left"/>
      <w:pPr>
        <w:ind w:left="7523" w:hanging="358"/>
      </w:pPr>
      <w:rPr>
        <w:rFonts w:hint="default"/>
        <w:lang w:val="ru-RU" w:eastAsia="en-US" w:bidi="ar-SA"/>
      </w:rPr>
    </w:lvl>
    <w:lvl w:ilvl="7" w:tplc="EAB4B5E6">
      <w:numFmt w:val="bullet"/>
      <w:lvlText w:val="•"/>
      <w:lvlJc w:val="left"/>
      <w:pPr>
        <w:ind w:left="8034" w:hanging="358"/>
      </w:pPr>
      <w:rPr>
        <w:rFonts w:hint="default"/>
        <w:lang w:val="ru-RU" w:eastAsia="en-US" w:bidi="ar-SA"/>
      </w:rPr>
    </w:lvl>
    <w:lvl w:ilvl="8" w:tplc="C6589504">
      <w:numFmt w:val="bullet"/>
      <w:lvlText w:val="•"/>
      <w:lvlJc w:val="left"/>
      <w:pPr>
        <w:ind w:left="8545" w:hanging="358"/>
      </w:pPr>
      <w:rPr>
        <w:rFonts w:hint="default"/>
        <w:lang w:val="ru-RU" w:eastAsia="en-US" w:bidi="ar-SA"/>
      </w:rPr>
    </w:lvl>
  </w:abstractNum>
  <w:abstractNum w:abstractNumId="1">
    <w:nsid w:val="5BAA4134"/>
    <w:multiLevelType w:val="multilevel"/>
    <w:tmpl w:val="F2380018"/>
    <w:lvl w:ilvl="0">
      <w:start w:val="3"/>
      <w:numFmt w:val="decimal"/>
      <w:lvlText w:val="%1"/>
      <w:lvlJc w:val="left"/>
      <w:pPr>
        <w:ind w:left="10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6"/>
      </w:pPr>
      <w:rPr>
        <w:rFonts w:hint="default"/>
        <w:lang w:val="ru-RU" w:eastAsia="en-US" w:bidi="ar-SA"/>
      </w:rPr>
    </w:lvl>
  </w:abstractNum>
  <w:abstractNum w:abstractNumId="2">
    <w:nsid w:val="67FF60E9"/>
    <w:multiLevelType w:val="multilevel"/>
    <w:tmpl w:val="1B5A904A"/>
    <w:lvl w:ilvl="0">
      <w:start w:val="2"/>
      <w:numFmt w:val="decimal"/>
      <w:lvlText w:val="%1"/>
      <w:lvlJc w:val="left"/>
      <w:pPr>
        <w:ind w:left="10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02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56"/>
      </w:pPr>
      <w:rPr>
        <w:rFonts w:hint="default"/>
        <w:lang w:val="ru-RU" w:eastAsia="en-US" w:bidi="ar-SA"/>
      </w:rPr>
    </w:lvl>
  </w:abstractNum>
  <w:abstractNum w:abstractNumId="3">
    <w:nsid w:val="7B9377AA"/>
    <w:multiLevelType w:val="multilevel"/>
    <w:tmpl w:val="E4D68B58"/>
    <w:lvl w:ilvl="0">
      <w:start w:val="4"/>
      <w:numFmt w:val="decimal"/>
      <w:lvlText w:val="%1"/>
      <w:lvlJc w:val="left"/>
      <w:pPr>
        <w:ind w:left="10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44C2"/>
    <w:rsid w:val="001953C9"/>
    <w:rsid w:val="002507A2"/>
    <w:rsid w:val="006C5DB0"/>
    <w:rsid w:val="00745102"/>
    <w:rsid w:val="00975094"/>
    <w:rsid w:val="00AE610D"/>
    <w:rsid w:val="00B77A3D"/>
    <w:rsid w:val="00B844C2"/>
    <w:rsid w:val="00D505DC"/>
    <w:rsid w:val="00E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1148" w:hanging="3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1148" w:hanging="3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14</cp:revision>
  <cp:lastPrinted>2022-05-06T06:18:00Z</cp:lastPrinted>
  <dcterms:created xsi:type="dcterms:W3CDTF">2022-04-05T07:19:00Z</dcterms:created>
  <dcterms:modified xsi:type="dcterms:W3CDTF">2022-08-22T06:46:00Z</dcterms:modified>
</cp:coreProperties>
</file>